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2A1E10" w:rsidRPr="002A1E10" w:rsidRDefault="002A1E10" w:rsidP="002A1E10">
      <w:pPr>
        <w:spacing w:after="0" w:line="240" w:lineRule="auto"/>
        <w:rPr>
          <w:rFonts w:ascii="Times New Roman" w:eastAsia="Times New Roman" w:hAnsi="Times New Roman" w:cs="Times New Roman"/>
          <w:sz w:val="24"/>
          <w:szCs w:val="24"/>
          <w:lang w:eastAsia="en-GB"/>
        </w:rPr>
      </w:pPr>
      <w:r w:rsidRPr="002A1E10">
        <w:rPr>
          <w:rFonts w:ascii="Times New Roman" w:eastAsia="Times New Roman" w:hAnsi="Times New Roman" w:cs="Times New Roman"/>
          <w:sz w:val="24"/>
          <w:szCs w:val="24"/>
          <w:lang w:eastAsia="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25pt;height:22.5pt" o:ole="">
            <v:imagedata r:id="rId4" o:title=""/>
          </v:shape>
          <w:control r:id="rId5" w:name="DefaultOcxName" w:shapeid="_x0000_i1030"/>
        </w:object>
      </w:r>
    </w:p>
    <w:bookmarkEnd w:id="0"/>
    <w:p w:rsidR="002A1E10" w:rsidRPr="002A1E10" w:rsidRDefault="002A1E10" w:rsidP="002A1E10">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lang w:eastAsia="en-GB"/>
        </w:rPr>
      </w:pPr>
      <w:r w:rsidRPr="002A1E10">
        <w:rPr>
          <w:rFonts w:ascii="Droid Arabic Naskh" w:eastAsia="Times New Roman" w:hAnsi="Droid Arabic Naskh" w:cs="Times New Roman"/>
          <w:color w:val="687074"/>
          <w:sz w:val="27"/>
          <w:szCs w:val="27"/>
          <w:rtl/>
          <w:lang w:eastAsia="en-GB"/>
        </w:rPr>
        <w:t>الفصل الأول: النطاق الجمركي</w:t>
      </w:r>
    </w:p>
    <w:p w:rsidR="002A1E10" w:rsidRPr="002A1E10" w:rsidRDefault="002A1E10" w:rsidP="002A1E10">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2A1E10">
        <w:rPr>
          <w:rFonts w:ascii="Droid Arabic Naskh" w:eastAsia="Times New Roman" w:hAnsi="Droid Arabic Naskh" w:cs="Times New Roman"/>
          <w:color w:val="687074"/>
          <w:sz w:val="24"/>
          <w:szCs w:val="24"/>
          <w:rtl/>
          <w:lang w:eastAsia="en-GB"/>
        </w:rPr>
        <w:t>لمادة 176</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تخضع لأحكام النطاق الجمركي البضائع الممنوعة المعينة والبضائع الخاضعة لرسوم باهظة وغيرها مما يعينه الوزير بقرار ينشر في الجريدة الرسمية حتى وان كانت خارج النطاق الجمركي.</w:t>
      </w:r>
    </w:p>
    <w:p w:rsidR="002A1E10" w:rsidRPr="002A1E10" w:rsidRDefault="002A1E10" w:rsidP="002A1E10">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2A1E10">
        <w:rPr>
          <w:rFonts w:ascii="Droid Arabic Naskh" w:eastAsia="Times New Roman" w:hAnsi="Droid Arabic Naskh" w:cs="Times New Roman"/>
          <w:color w:val="687074"/>
          <w:sz w:val="24"/>
          <w:szCs w:val="24"/>
          <w:rtl/>
          <w:lang w:eastAsia="en-GB"/>
        </w:rPr>
        <w:t>المادة 177</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أ– يشترط في نقل البضاعة الخاضعة لأحكام النطاق الجمركي أن تكون مرفقه بسند نقل صادر عن الدائرة وفق الشروط التي يحددها المدير. ب– يحظر حيازة هذه البضائع كما يحظر وجودها في أي مخزن إلا في الأماكن التي يوافق عليها المدير. ج- تحدد الاحتياجات العادية التي يمكن اقتناؤها ضمن النطاق الجمركي لغرض الاستهلاك بقرار من المدير.</w:t>
      </w:r>
    </w:p>
    <w:p w:rsidR="002A1E10" w:rsidRPr="002A1E10" w:rsidRDefault="002A1E10" w:rsidP="002A1E10">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2A1E10">
        <w:rPr>
          <w:rFonts w:ascii="Droid Arabic Naskh" w:eastAsia="Times New Roman" w:hAnsi="Droid Arabic Naskh" w:cs="Times New Roman"/>
          <w:color w:val="687074"/>
          <w:sz w:val="24"/>
          <w:szCs w:val="24"/>
          <w:rtl/>
          <w:lang w:eastAsia="en-GB"/>
        </w:rPr>
        <w:t>المادة 178</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يعتبر نقل البضاعة الخاضعة لأحكام النطاق الجمركـي أو حيازتها أو التجول بها داخل النطاق بشكل غيـر نظامي بمثابة استيراد أو تصدير بصورة التهريـب حسبما يكون خضوع البضاعة لأحكام النطاق في الاستيراد أو التصدير ما لم يقم الدليل على عكس ذلك.</w:t>
      </w:r>
    </w:p>
    <w:p w:rsidR="002A1E10" w:rsidRPr="002A1E10" w:rsidRDefault="002A1E10" w:rsidP="002A1E10">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2A1E10">
        <w:rPr>
          <w:rFonts w:ascii="Droid Arabic Naskh" w:eastAsia="Times New Roman" w:hAnsi="Droid Arabic Naskh" w:cs="Times New Roman"/>
          <w:color w:val="687074"/>
          <w:sz w:val="27"/>
          <w:szCs w:val="27"/>
          <w:rtl/>
          <w:lang w:eastAsia="en-GB"/>
        </w:rPr>
        <w:t>الفصل الثاني: التحري عن التهريب</w:t>
      </w:r>
    </w:p>
    <w:p w:rsidR="002A1E10" w:rsidRPr="002A1E10" w:rsidRDefault="002A1E10" w:rsidP="002A1E10">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2A1E10">
        <w:rPr>
          <w:rFonts w:ascii="Droid Arabic Naskh" w:eastAsia="Times New Roman" w:hAnsi="Droid Arabic Naskh" w:cs="Times New Roman"/>
          <w:color w:val="687074"/>
          <w:sz w:val="24"/>
          <w:szCs w:val="24"/>
          <w:rtl/>
          <w:lang w:eastAsia="en-GB"/>
        </w:rPr>
        <w:t>المادة 179 </w:t>
      </w:r>
      <w:r w:rsidRPr="002A1E10">
        <w:rPr>
          <w:rFonts w:ascii="Droid Arabic Naskh" w:eastAsia="Times New Roman" w:hAnsi="Droid Arabic Naskh" w:cs="Times New Roman"/>
          <w:color w:val="687074"/>
          <w:sz w:val="15"/>
          <w:szCs w:val="15"/>
          <w:rtl/>
          <w:lang w:eastAsia="en-GB"/>
        </w:rPr>
        <w:t>(13)</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أ- يحق لموظفي الدائرة المفوضين لغايات تطبيق هذا القانون ومكافحة التهريب أن يقوموا بالكشف على البضائع ووسائط النقل وتفتيش الأشخاص وفقا لأحكام هذا القانون والقوانين النافذة الأخرى وعلى سائقي وسائط النقل أن يخضعوا للأوامر التي تعطى لهم من قبل موظفي الدائرة ورجال ضابطتها الذين يحق لهم استعمال جميع الوسائل اللازمة لتوقيف وسائط النقل عندما لا يستجيب سائقوها لأوامرهم.</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ب- إذا كان الشخص المراد تفتيشه أنثى فلا يجوز تفتيشها إلا من قبل أنثى.</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ج- يحق لموظفي الدائرة المفوضين ورجال الأمن العام في حالة وجود دلائل كافيه بوجود مواد مهربه تفتيش أي بيت أو مخزن أو أي محل آخر، أما بيوت السكن فلا يجوز تفتيشها إلا بحضور المختار أو شاهدين وبموافقة المدعي العام.</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د- لا تجري ملاحقة رجال الضابطة العدلية الجمركية جزائيا أمام القضاء عن الجرائم الناشئة عن وظائفهم إلا بموافقة لجنة تشكل على النحو التالي:</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1 – قاضيين يعينهما المجلس القضائي من القضاة النظاميين يكون أحدهما بدرجة لا تقل عن الخاصة يرأس اللجنة.</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2 – ممثل للدائرة يعينه الوزير.</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3 – تصدر اللجنة قراراتها بالإجماع أو الأكثرية ويكون قرارها قطعيا.</w:t>
      </w:r>
    </w:p>
    <w:p w:rsidR="002A1E10" w:rsidRPr="002A1E10" w:rsidRDefault="002A1E10" w:rsidP="002A1E10">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2A1E10">
        <w:rPr>
          <w:rFonts w:ascii="Droid Arabic Naskh" w:eastAsia="Times New Roman" w:hAnsi="Droid Arabic Naskh" w:cs="Times New Roman"/>
          <w:color w:val="687074"/>
          <w:sz w:val="24"/>
          <w:szCs w:val="24"/>
          <w:rtl/>
          <w:lang w:eastAsia="en-GB"/>
        </w:rPr>
        <w:t>المادة 180</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لموظفي الدائرة الحق في الصعود إلى جميع السفن الموجـودة في الموانئ المحلية والداخلة إليها أو الخارجة منها وان يبقوا فيها حتى تفرغ كامل حمولتها وان يأمروا بفتح كوى السفينة وغرفها وخزائنها والطرود المحملة فيها وان يضعوا تحت أختام الرصاص البضائع المحصورة أو الخاضعة لرسوم باهظة أو الممنوعة المعينة والمنصوص عليها في المادة (2) من هذا القانون وان يطالبوا ربابنة السفن بإبراز قائمة بهذه البضائع عند الدخول إلى المرافئ.</w:t>
      </w:r>
    </w:p>
    <w:p w:rsidR="002A1E10" w:rsidRPr="002A1E10" w:rsidRDefault="002A1E10" w:rsidP="002A1E10">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2A1E10">
        <w:rPr>
          <w:rFonts w:ascii="Droid Arabic Naskh" w:eastAsia="Times New Roman" w:hAnsi="Droid Arabic Naskh" w:cs="Times New Roman"/>
          <w:color w:val="687074"/>
          <w:sz w:val="24"/>
          <w:szCs w:val="24"/>
          <w:rtl/>
          <w:lang w:eastAsia="en-GB"/>
        </w:rPr>
        <w:t>المادة 181</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لموظفي الدائرة الحق في الصعود إلى السفن داخل النطاق الجمركي لتفتيشها أو المطالبة بتقديم بيان الحمولة - المنافيست - وغيره من المستندات المتوجبـة وفق أحكام هذا القانون ولهم الحق في حالة الامتناع عن تقديم المستندات أو عدم وجودها أو الاشتباه بوجود بضائع مهربه أو ممنوعة من الأنواع المنصوص عليهـا في المادة (2) من هذا القانون، أن يتخذوا جميع التدابير اللازمة بما في ذلك استعمال القوة لضبط البضائع واقتياد السفينة إلى أقرب مرفأ جمركي.</w:t>
      </w:r>
    </w:p>
    <w:p w:rsidR="002A1E10" w:rsidRPr="002A1E10" w:rsidRDefault="002A1E10" w:rsidP="002A1E10">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2A1E10">
        <w:rPr>
          <w:rFonts w:ascii="Droid Arabic Naskh" w:eastAsia="Times New Roman" w:hAnsi="Droid Arabic Naskh" w:cs="Times New Roman"/>
          <w:color w:val="687074"/>
          <w:sz w:val="30"/>
          <w:szCs w:val="30"/>
          <w:rtl/>
          <w:lang w:eastAsia="en-GB"/>
        </w:rPr>
        <w:t>أماكن اجراء التحري وحجز البضائع</w:t>
      </w:r>
    </w:p>
    <w:p w:rsidR="002A1E10" w:rsidRPr="002A1E10" w:rsidRDefault="002A1E10" w:rsidP="002A1E10">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2A1E10">
        <w:rPr>
          <w:rFonts w:ascii="Droid Arabic Naskh" w:eastAsia="Times New Roman" w:hAnsi="Droid Arabic Naskh" w:cs="Times New Roman"/>
          <w:color w:val="687074"/>
          <w:sz w:val="24"/>
          <w:szCs w:val="24"/>
          <w:rtl/>
          <w:lang w:eastAsia="en-GB"/>
        </w:rPr>
        <w:t>المادة 182</w:t>
      </w:r>
    </w:p>
    <w:p w:rsidR="002A1E10" w:rsidRPr="002A1E10" w:rsidRDefault="002A1E10" w:rsidP="002A1E10">
      <w:pPr>
        <w:spacing w:after="0" w:line="240" w:lineRule="auto"/>
        <w:rPr>
          <w:rFonts w:ascii="Times New Roman" w:eastAsia="Times New Roman" w:hAnsi="Times New Roman" w:cs="Times New Roman"/>
          <w:sz w:val="24"/>
          <w:szCs w:val="24"/>
          <w:rtl/>
          <w:lang w:eastAsia="en-GB"/>
        </w:rPr>
      </w:pPr>
      <w:r w:rsidRPr="002A1E10">
        <w:rPr>
          <w:rFonts w:ascii="Droid Arabic Naskh" w:eastAsia="Times New Roman" w:hAnsi="Droid Arabic Naskh" w:cs="Times New Roman"/>
          <w:color w:val="666666"/>
          <w:sz w:val="20"/>
          <w:szCs w:val="20"/>
          <w:shd w:val="clear" w:color="auto" w:fill="FFFFFF"/>
          <w:rtl/>
          <w:lang w:eastAsia="en-GB"/>
        </w:rPr>
        <w:lastRenderedPageBreak/>
        <w:t>أ- يجوز إجراء التحري عن التهريب والمخالفات الجمركية وحجز البضائع كما يلي</w:t>
      </w:r>
      <w:r w:rsidRPr="002A1E10">
        <w:rPr>
          <w:rFonts w:ascii="Droid Arabic Naskh" w:eastAsia="Times New Roman" w:hAnsi="Droid Arabic Naskh" w:cs="Times New Roman"/>
          <w:color w:val="666666"/>
          <w:sz w:val="20"/>
          <w:szCs w:val="20"/>
          <w:shd w:val="clear" w:color="auto" w:fill="FFFFFF"/>
          <w:lang w:eastAsia="en-GB"/>
        </w:rPr>
        <w:t>:</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lang w:eastAsia="en-GB"/>
        </w:rPr>
      </w:pPr>
      <w:r w:rsidRPr="002A1E10">
        <w:rPr>
          <w:rFonts w:ascii="Droid Arabic Naskh" w:eastAsia="Times New Roman" w:hAnsi="Droid Arabic Naskh" w:cs="Times New Roman"/>
          <w:color w:val="888888"/>
          <w:sz w:val="21"/>
          <w:szCs w:val="21"/>
          <w:rtl/>
          <w:lang w:eastAsia="en-GB"/>
        </w:rPr>
        <w:t>1 – في النطاقين الجمركيين البري والبحري.</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2 – في الحرم الجمركي وفي المرافئ والمطارات وبصورة عامه في جميع الأماكن الخاضعة للرقابة الجمركية بما في ذلك المستودعات العامة والخاصة.</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3 – خارج النطاقين الجمركيين البري والبحري عند متابعة البضائع المهربة ومطاردتها مطاردة متواصلة بعد أن شوهدت ضمن النطاق في وضع يستدل منه على قصد تهريبها.</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ب- أما البضائع الخاضعة للرسوم من غير البضائع الممنوعة المعينة والبضائع الخاضعة لرسوم باهظة فيشترط لإجراء التحري عنها وحجزها وتحقيق المخالفة بشأنها خارج الأمكنة المحددة في الفقرة (أ) من هذه المادة أن تكون لدى موظفي الدائرة الأدلة على التهريب ويشترط أن يثبت ذلك بمحضر أولي ولا يسال الموظفون عن أي حجز يتم وفـق أحكام هذه المادة عند عدم ثبوت المخالفة إلا في حالة الخطأ الفادح.</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ج - أما البضائع الممنوعة المعينة والبضائع الممنوعة أو الخاضعة لرسوم باهظة والبضائع الأخرى المعينة بقرار المدير المنصوص عليها في المادة (2) من هذا القانون والتي لا يتمكن حائزوها أو ناقلوها من إبراز الإثباتات النظامية التي يحددها المدير، تعتبر مهربه ما لم يثبت العكس.</w:t>
      </w:r>
    </w:p>
    <w:p w:rsidR="002A1E10" w:rsidRPr="002A1E10" w:rsidRDefault="002A1E10" w:rsidP="002A1E10">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2A1E10">
        <w:rPr>
          <w:rFonts w:ascii="Droid Arabic Naskh" w:eastAsia="Times New Roman" w:hAnsi="Droid Arabic Naskh" w:cs="Times New Roman"/>
          <w:color w:val="687074"/>
          <w:sz w:val="30"/>
          <w:szCs w:val="30"/>
          <w:rtl/>
          <w:lang w:eastAsia="en-GB"/>
        </w:rPr>
        <w:t>الاطلاع على وثائق الشحن</w:t>
      </w:r>
    </w:p>
    <w:p w:rsidR="002A1E10" w:rsidRPr="002A1E10" w:rsidRDefault="002A1E10" w:rsidP="002A1E10">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2A1E10">
        <w:rPr>
          <w:rFonts w:ascii="Droid Arabic Naskh" w:eastAsia="Times New Roman" w:hAnsi="Droid Arabic Naskh" w:cs="Times New Roman"/>
          <w:color w:val="687074"/>
          <w:sz w:val="24"/>
          <w:szCs w:val="24"/>
          <w:rtl/>
          <w:lang w:eastAsia="en-GB"/>
        </w:rPr>
        <w:t>المادة 183</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أ- لموظفي الدائرة عندما يكلفون بالتدقيق والتحقيق أن يطلعوا على وثائق الشحن والقوائم والمراسلات التجارية والعقود والسجلات وجميع الوثائق والمستندات أيا كان نوعها المتعلقة بصورة مباشرة أو غير مباشرة بالعمليات الجمـركية وان يضعوا اليد عليها عند الاقتضاء لـدى أي جهة كانت لها صلة بالعمليات الجمركية وعلى تلك الجهات الاحتفاظ بتلك السجلات والوثائق والمستندات لمدة ثلاث سنوات.</w:t>
      </w:r>
    </w:p>
    <w:p w:rsidR="002A1E10" w:rsidRPr="002A1E10" w:rsidRDefault="002A1E10" w:rsidP="002A1E10">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2A1E10">
        <w:rPr>
          <w:rFonts w:ascii="Droid Arabic Naskh" w:eastAsia="Times New Roman" w:hAnsi="Droid Arabic Naskh" w:cs="Times New Roman"/>
          <w:color w:val="888888"/>
          <w:sz w:val="21"/>
          <w:szCs w:val="21"/>
          <w:rtl/>
          <w:lang w:eastAsia="en-GB"/>
        </w:rPr>
        <w:t>ب- يجوز لموظفي الدائرة المفوضين إلقاء القبض بلا مذكرة على أي شخص في حالات الجرم المشهود.</w:t>
      </w:r>
    </w:p>
    <w:p w:rsidR="00903CA1" w:rsidRDefault="00903CA1"/>
    <w:sectPr w:rsidR="00903CA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Naskh">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10"/>
    <w:rsid w:val="002A1E10"/>
    <w:rsid w:val="00903C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A7B92-5932-4E1E-B457-783197FF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A1E1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A1E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E1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A1E1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A1E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o-style1">
    <w:name w:val="auto-style1"/>
    <w:basedOn w:val="DefaultParagraphFont"/>
    <w:rsid w:val="002A1E10"/>
  </w:style>
  <w:style w:type="paragraph" w:styleId="z-TopofForm">
    <w:name w:val="HTML Top of Form"/>
    <w:basedOn w:val="Normal"/>
    <w:next w:val="Normal"/>
    <w:link w:val="z-TopofFormChar"/>
    <w:hidden/>
    <w:uiPriority w:val="99"/>
    <w:semiHidden/>
    <w:unhideWhenUsed/>
    <w:rsid w:val="002A1E1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A1E1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A1E1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A1E1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51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SHREEN ALHABAHBEH</dc:creator>
  <cp:keywords/>
  <dc:description/>
  <cp:lastModifiedBy>SHREEN ALHABAHBEH</cp:lastModifiedBy>
  <cp:revision>1</cp:revision>
  <dcterms:created xsi:type="dcterms:W3CDTF">2018-01-23T12:39:00Z</dcterms:created>
  <dcterms:modified xsi:type="dcterms:W3CDTF">2018-01-23T12:40:00Z</dcterms:modified>
</cp:coreProperties>
</file>